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6E83" w14:textId="77777777" w:rsidR="00A52322" w:rsidRDefault="00A52322" w:rsidP="00A5232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745A1">
        <w:rPr>
          <w:rFonts w:ascii="Arial" w:hAnsi="Arial" w:cs="Arial"/>
          <w:i/>
          <w:sz w:val="28"/>
          <w:szCs w:val="28"/>
        </w:rPr>
        <w:t>QualityPath</w:t>
      </w:r>
      <w:r w:rsidRPr="00F745A1">
        <w:rPr>
          <w:rFonts w:ascii="Arial" w:hAnsi="Arial" w:cs="Arial"/>
          <w:sz w:val="28"/>
          <w:szCs w:val="28"/>
        </w:rPr>
        <w:t xml:space="preserve">™ </w:t>
      </w:r>
      <w:r>
        <w:rPr>
          <w:rFonts w:ascii="Arial" w:hAnsi="Arial" w:cs="Arial"/>
          <w:sz w:val="28"/>
          <w:szCs w:val="28"/>
        </w:rPr>
        <w:t>CT and MRI Maintenance of Designation (MoD)</w:t>
      </w:r>
    </w:p>
    <w:p w14:paraId="2C8F5F5F" w14:textId="77777777" w:rsidR="00A52322" w:rsidRDefault="00A52322" w:rsidP="00A523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Attestation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045"/>
        <w:gridCol w:w="2695"/>
      </w:tblGrid>
      <w:tr w:rsidR="00A52322" w14:paraId="506AE1E2" w14:textId="77777777" w:rsidTr="009D1E68">
        <w:tc>
          <w:tcPr>
            <w:tcW w:w="1870" w:type="dxa"/>
          </w:tcPr>
          <w:p w14:paraId="134A99CE" w14:textId="77777777"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Organization Name</w:t>
            </w:r>
          </w:p>
        </w:tc>
        <w:tc>
          <w:tcPr>
            <w:tcW w:w="7480" w:type="dxa"/>
            <w:gridSpan w:val="4"/>
            <w:vAlign w:val="center"/>
          </w:tcPr>
          <w:p w14:paraId="2FFB2298" w14:textId="77777777"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2322" w14:paraId="499B96C3" w14:textId="77777777" w:rsidTr="009D1E68">
        <w:tc>
          <w:tcPr>
            <w:tcW w:w="1870" w:type="dxa"/>
          </w:tcPr>
          <w:p w14:paraId="2F686B93" w14:textId="77777777"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Address</w:t>
            </w:r>
          </w:p>
        </w:tc>
        <w:tc>
          <w:tcPr>
            <w:tcW w:w="7480" w:type="dxa"/>
            <w:gridSpan w:val="4"/>
            <w:vAlign w:val="center"/>
          </w:tcPr>
          <w:p w14:paraId="53F3C363" w14:textId="77777777"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2322" w14:paraId="40FD8892" w14:textId="77777777" w:rsidTr="0052212C">
        <w:tc>
          <w:tcPr>
            <w:tcW w:w="1870" w:type="dxa"/>
          </w:tcPr>
          <w:p w14:paraId="70F3A2F5" w14:textId="77777777"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City</w:t>
            </w:r>
          </w:p>
        </w:tc>
        <w:tc>
          <w:tcPr>
            <w:tcW w:w="3740" w:type="dxa"/>
            <w:gridSpan w:val="2"/>
          </w:tcPr>
          <w:p w14:paraId="4DBF9554" w14:textId="77777777"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5" w:type="dxa"/>
          </w:tcPr>
          <w:p w14:paraId="49D088F6" w14:textId="77777777"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</w:t>
            </w:r>
          </w:p>
        </w:tc>
        <w:tc>
          <w:tcPr>
            <w:tcW w:w="2695" w:type="dxa"/>
          </w:tcPr>
          <w:p w14:paraId="60233037" w14:textId="77777777" w:rsidR="00A52322" w:rsidRDefault="00A523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72C" w14:paraId="2E8B877C" w14:textId="77777777" w:rsidTr="0079182B">
        <w:tc>
          <w:tcPr>
            <w:tcW w:w="1870" w:type="dxa"/>
          </w:tcPr>
          <w:p w14:paraId="596D13AB" w14:textId="77777777" w:rsidR="00D3772C" w:rsidRDefault="00D377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Zip code</w:t>
            </w:r>
          </w:p>
        </w:tc>
        <w:tc>
          <w:tcPr>
            <w:tcW w:w="1870" w:type="dxa"/>
          </w:tcPr>
          <w:p w14:paraId="48985DAA" w14:textId="77777777" w:rsidR="00D3772C" w:rsidRDefault="00D377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84E14BB" w14:textId="77777777" w:rsidR="00D3772C" w:rsidRDefault="00D377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Modalities</w:t>
            </w:r>
          </w:p>
        </w:tc>
        <w:tc>
          <w:tcPr>
            <w:tcW w:w="3740" w:type="dxa"/>
            <w:gridSpan w:val="2"/>
          </w:tcPr>
          <w:p w14:paraId="067E18D6" w14:textId="77777777" w:rsidR="00D3772C" w:rsidRDefault="00014B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CT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704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MRI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37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Both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37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9D96D4C" w14:textId="77777777" w:rsidR="00A52322" w:rsidRDefault="00A52322">
      <w:pPr>
        <w:rPr>
          <w:rFonts w:ascii="Arial" w:hAnsi="Arial" w:cs="Arial"/>
          <w:sz w:val="28"/>
          <w:szCs w:val="28"/>
        </w:rPr>
      </w:pPr>
    </w:p>
    <w:p w14:paraId="6542E0DD" w14:textId="77777777" w:rsidR="00D3772C" w:rsidRDefault="00D3772C" w:rsidP="005221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hereby attest </w:t>
      </w:r>
      <w:r w:rsidR="0052212C">
        <w:rPr>
          <w:rFonts w:ascii="Arial" w:hAnsi="Arial" w:cs="Arial"/>
          <w:sz w:val="28"/>
          <w:szCs w:val="28"/>
        </w:rPr>
        <w:t>that the information included in this document</w:t>
      </w:r>
      <w:r>
        <w:rPr>
          <w:rFonts w:ascii="Arial" w:hAnsi="Arial" w:cs="Arial"/>
          <w:sz w:val="28"/>
          <w:szCs w:val="28"/>
        </w:rPr>
        <w:t xml:space="preserve"> accurately reflects processes and procedures currently in effect.</w:t>
      </w:r>
    </w:p>
    <w:p w14:paraId="51B95979" w14:textId="77777777" w:rsidR="00D3772C" w:rsidRDefault="00D3772C" w:rsidP="00D3772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D3772C" w14:paraId="196297E1" w14:textId="77777777" w:rsidTr="00D3772C">
        <w:tc>
          <w:tcPr>
            <w:tcW w:w="1615" w:type="dxa"/>
            <w:tcBorders>
              <w:top w:val="nil"/>
              <w:bottom w:val="nil"/>
            </w:tcBorders>
          </w:tcPr>
          <w:p w14:paraId="4EAA52F8" w14:textId="77777777" w:rsidR="00D3772C" w:rsidRPr="00D3772C" w:rsidRDefault="00D3772C" w:rsidP="00D377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Signature:</w:t>
            </w:r>
          </w:p>
        </w:tc>
        <w:tc>
          <w:tcPr>
            <w:tcW w:w="7735" w:type="dxa"/>
          </w:tcPr>
          <w:p w14:paraId="773DD007" w14:textId="77777777" w:rsidR="00D3772C" w:rsidRDefault="00D3772C" w:rsidP="00D3772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3772C" w14:paraId="0B28FA16" w14:textId="77777777" w:rsidTr="00D3772C">
        <w:tc>
          <w:tcPr>
            <w:tcW w:w="1615" w:type="dxa"/>
            <w:tcBorders>
              <w:top w:val="nil"/>
              <w:bottom w:val="nil"/>
            </w:tcBorders>
          </w:tcPr>
          <w:p w14:paraId="7669459D" w14:textId="77777777" w:rsidR="00D3772C" w:rsidRPr="00D3772C" w:rsidRDefault="00D3772C" w:rsidP="00D377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Title:</w:t>
            </w:r>
          </w:p>
        </w:tc>
        <w:tc>
          <w:tcPr>
            <w:tcW w:w="7735" w:type="dxa"/>
          </w:tcPr>
          <w:p w14:paraId="3FA07EB0" w14:textId="77777777" w:rsidR="00D3772C" w:rsidRDefault="00D3772C" w:rsidP="00D3772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3772C" w14:paraId="402AE314" w14:textId="77777777" w:rsidTr="00D3772C">
        <w:tc>
          <w:tcPr>
            <w:tcW w:w="1615" w:type="dxa"/>
            <w:tcBorders>
              <w:top w:val="nil"/>
              <w:bottom w:val="nil"/>
            </w:tcBorders>
          </w:tcPr>
          <w:p w14:paraId="3E0ED0CB" w14:textId="77777777" w:rsidR="00D3772C" w:rsidRPr="00D3772C" w:rsidRDefault="00D3772C" w:rsidP="00D377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7735" w:type="dxa"/>
          </w:tcPr>
          <w:p w14:paraId="596CDB6E" w14:textId="77777777" w:rsidR="00D3772C" w:rsidRDefault="00D3772C" w:rsidP="00D3772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4856411E" w14:textId="77777777" w:rsidR="00D3772C" w:rsidRDefault="00D3772C" w:rsidP="00D3772C">
      <w:pPr>
        <w:rPr>
          <w:rFonts w:ascii="Arial" w:hAnsi="Arial" w:cs="Arial"/>
          <w:sz w:val="28"/>
          <w:szCs w:val="28"/>
          <w:u w:val="single"/>
        </w:rPr>
      </w:pPr>
    </w:p>
    <w:p w14:paraId="300D0759" w14:textId="77777777" w:rsidR="004D66A5" w:rsidRPr="004D66A5" w:rsidRDefault="004D66A5" w:rsidP="00D377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 – Attestation must be signed by an organization executive who has the ability to sign a contract for the facility.</w:t>
      </w:r>
    </w:p>
    <w:p w14:paraId="7EDFA6F0" w14:textId="77777777" w:rsidR="00A52322" w:rsidRPr="00D3772C" w:rsidRDefault="00A52322" w:rsidP="00D377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65143B92" w14:textId="77777777" w:rsidR="00EF7554" w:rsidRDefault="008D5089" w:rsidP="008D5089">
      <w:pPr>
        <w:jc w:val="center"/>
        <w:rPr>
          <w:rFonts w:ascii="Arial" w:hAnsi="Arial" w:cs="Arial"/>
          <w:sz w:val="28"/>
          <w:szCs w:val="28"/>
        </w:rPr>
      </w:pPr>
      <w:r w:rsidRPr="00F745A1">
        <w:rPr>
          <w:rFonts w:ascii="Arial" w:hAnsi="Arial" w:cs="Arial"/>
          <w:i/>
          <w:sz w:val="28"/>
          <w:szCs w:val="28"/>
        </w:rPr>
        <w:lastRenderedPageBreak/>
        <w:t>QualityPath</w:t>
      </w:r>
      <w:r w:rsidRPr="00F745A1">
        <w:rPr>
          <w:rFonts w:ascii="Arial" w:hAnsi="Arial" w:cs="Arial"/>
          <w:sz w:val="28"/>
          <w:szCs w:val="28"/>
        </w:rPr>
        <w:t xml:space="preserve">™ </w:t>
      </w:r>
      <w:r>
        <w:rPr>
          <w:rFonts w:ascii="Arial" w:hAnsi="Arial" w:cs="Arial"/>
          <w:sz w:val="28"/>
          <w:szCs w:val="28"/>
        </w:rPr>
        <w:t>CT and MRI Maintenance of Designation (MoD)</w:t>
      </w:r>
    </w:p>
    <w:p w14:paraId="543E4FF1" w14:textId="77777777" w:rsidR="008D5089" w:rsidRDefault="008D5089" w:rsidP="008D50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Attestation </w:t>
      </w:r>
      <w:r w:rsidR="00A52322">
        <w:rPr>
          <w:rFonts w:ascii="Arial" w:hAnsi="Arial" w:cs="Arial"/>
          <w:sz w:val="28"/>
          <w:szCs w:val="28"/>
        </w:rPr>
        <w:t>Detail</w:t>
      </w:r>
    </w:p>
    <w:p w14:paraId="758DACB6" w14:textId="77777777" w:rsidR="00F3434D" w:rsidRPr="00F3434D" w:rsidRDefault="00F3434D" w:rsidP="00F3434D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" w:name="_Toc476000535"/>
      <w:r w:rsidRPr="00F3434D">
        <w:rPr>
          <w:rFonts w:ascii="Arial" w:eastAsia="Times New Roman" w:hAnsi="Arial" w:cs="Times New Roman"/>
          <w:b/>
          <w:bCs/>
        </w:rPr>
        <w:t># 1 Facility must be accredited for each modality (CT/MRI) and module/testing area (Spine, abdomen, etc.) combination for which it is applying. Facility must apply for all modules/testing areas it performs within a modality. (I.e. a facility may choose to apply for only CT and not MRI, but may not apply for only adult CT if it performs pediatric CT as well.)</w:t>
      </w:r>
      <w:bookmarkEnd w:id="1"/>
    </w:p>
    <w:p w14:paraId="5727ABFD" w14:textId="77777777" w:rsidR="00F3434D" w:rsidRDefault="00F3434D" w:rsidP="00F3434D">
      <w:pPr>
        <w:ind w:firstLine="720"/>
      </w:pPr>
      <w:r>
        <w:t>Modality: Both</w:t>
      </w:r>
    </w:p>
    <w:p w14:paraId="27FDFC14" w14:textId="77777777" w:rsidR="00F3434D" w:rsidRDefault="00F3434D" w:rsidP="00F3434D">
      <w:pPr>
        <w:ind w:firstLine="720"/>
      </w:pPr>
      <w:r>
        <w:t xml:space="preserve">No changes: </w:t>
      </w:r>
      <w:r w:rsidR="000951E1">
        <w:t>_____ (initial)</w:t>
      </w:r>
    </w:p>
    <w:p w14:paraId="55BC45B5" w14:textId="77777777" w:rsidR="00F3434D" w:rsidRDefault="00F3434D" w:rsidP="00F3434D">
      <w:pPr>
        <w:ind w:firstLine="720"/>
      </w:pPr>
      <w:r>
        <w:t>Describe changes to accreditation since original RFP response:</w:t>
      </w:r>
    </w:p>
    <w:p w14:paraId="32CB24AB" w14:textId="77777777" w:rsidR="004E31FC" w:rsidRPr="004E31FC" w:rsidRDefault="004E31FC" w:rsidP="004E31FC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2" w:name="_Toc476000539"/>
      <w:r w:rsidRPr="004E31FC">
        <w:rPr>
          <w:rFonts w:ascii="Arial" w:eastAsia="Times New Roman" w:hAnsi="Arial" w:cs="Times New Roman"/>
          <w:b/>
          <w:bCs/>
        </w:rPr>
        <w:t># 2 Facility must participate in the Dose Index Registry.</w:t>
      </w:r>
      <w:bookmarkEnd w:id="2"/>
    </w:p>
    <w:p w14:paraId="364A8DE3" w14:textId="77777777" w:rsidR="004E31FC" w:rsidRDefault="004E31FC" w:rsidP="004E31FC">
      <w:pPr>
        <w:ind w:firstLine="720"/>
      </w:pPr>
      <w:r>
        <w:t>Modality: CT</w:t>
      </w:r>
    </w:p>
    <w:p w14:paraId="6532082B" w14:textId="77777777" w:rsidR="00F3434D" w:rsidRDefault="004E31FC" w:rsidP="00F3434D">
      <w:r>
        <w:tab/>
      </w:r>
      <w:r w:rsidR="00550168">
        <w:t>Briefly describe how registry data are used for quality improvement:</w:t>
      </w:r>
    </w:p>
    <w:p w14:paraId="4B703722" w14:textId="77777777" w:rsidR="000951E1" w:rsidRPr="000951E1" w:rsidRDefault="000951E1" w:rsidP="000951E1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3" w:name="_Toc476000545"/>
      <w:r w:rsidRPr="000951E1">
        <w:rPr>
          <w:rFonts w:ascii="Arial" w:eastAsia="Times New Roman" w:hAnsi="Arial" w:cs="Times New Roman"/>
          <w:b/>
          <w:bCs/>
        </w:rPr>
        <w:t># 3 Providers must share images electronically with non-related entities.</w:t>
      </w:r>
      <w:bookmarkEnd w:id="3"/>
    </w:p>
    <w:p w14:paraId="2AFFE134" w14:textId="77777777" w:rsidR="000951E1" w:rsidRDefault="000951E1" w:rsidP="000951E1">
      <w:pPr>
        <w:ind w:firstLine="720"/>
      </w:pPr>
      <w:r>
        <w:t>Modality: Both</w:t>
      </w:r>
    </w:p>
    <w:p w14:paraId="356F572A" w14:textId="77777777" w:rsidR="000951E1" w:rsidRDefault="000951E1" w:rsidP="000951E1">
      <w:pPr>
        <w:ind w:firstLine="720"/>
      </w:pPr>
      <w:r>
        <w:t>No changes: _____ (initial)</w:t>
      </w:r>
    </w:p>
    <w:p w14:paraId="0B6FC6D8" w14:textId="77777777" w:rsidR="000951E1" w:rsidRDefault="000951E1" w:rsidP="000951E1">
      <w:pPr>
        <w:ind w:firstLine="720"/>
      </w:pPr>
      <w:r>
        <w:t>Describe changes to electronic image sharing since original RFP response:</w:t>
      </w:r>
    </w:p>
    <w:p w14:paraId="5A2C051D" w14:textId="77777777" w:rsidR="00550168" w:rsidRPr="00550168" w:rsidRDefault="00550168" w:rsidP="00550168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4" w:name="_Toc476000550"/>
      <w:r w:rsidRPr="00550168">
        <w:rPr>
          <w:rFonts w:ascii="Arial" w:eastAsia="Times New Roman" w:hAnsi="Arial" w:cs="Times New Roman"/>
          <w:b/>
          <w:bCs/>
        </w:rPr>
        <w:t># 4 Providers must actively participate in Image Wisely.</w:t>
      </w:r>
      <w:bookmarkEnd w:id="4"/>
    </w:p>
    <w:p w14:paraId="65CD0FA9" w14:textId="77777777" w:rsidR="00550168" w:rsidRDefault="00550168" w:rsidP="00550168">
      <w:pPr>
        <w:ind w:firstLine="720"/>
      </w:pPr>
      <w:r>
        <w:t>Modality: CT</w:t>
      </w:r>
    </w:p>
    <w:p w14:paraId="06DEB657" w14:textId="77777777" w:rsidR="000951E1" w:rsidRDefault="00550168" w:rsidP="00550168">
      <w:pPr>
        <w:ind w:firstLine="720"/>
      </w:pPr>
      <w:r>
        <w:t>Briefly describe how Image Wisely is used for quality improvement:</w:t>
      </w:r>
    </w:p>
    <w:p w14:paraId="2905E952" w14:textId="77777777" w:rsidR="00FF1AD2" w:rsidRPr="00FF1AD2" w:rsidRDefault="00FF1AD2" w:rsidP="00FF1AD2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5" w:name="_Toc476000554"/>
      <w:r w:rsidRPr="00FF1AD2">
        <w:rPr>
          <w:rFonts w:ascii="Arial" w:eastAsia="Times New Roman" w:hAnsi="Arial" w:cs="Times New Roman"/>
          <w:b/>
          <w:bCs/>
        </w:rPr>
        <w:t># 5 Providers must actively participate in Image Gently.</w:t>
      </w:r>
      <w:bookmarkEnd w:id="5"/>
    </w:p>
    <w:p w14:paraId="62D4ADBA" w14:textId="77777777" w:rsidR="00FF1AD2" w:rsidRDefault="00FF1AD2" w:rsidP="00FF1AD2">
      <w:pPr>
        <w:ind w:firstLine="720"/>
      </w:pPr>
      <w:r>
        <w:t>Modality: CT</w:t>
      </w:r>
    </w:p>
    <w:p w14:paraId="1419A897" w14:textId="77777777" w:rsidR="00FF1AD2" w:rsidRDefault="00FF1AD2" w:rsidP="00FF1AD2">
      <w:pPr>
        <w:ind w:firstLine="720"/>
      </w:pPr>
      <w:r>
        <w:t>Briefly describe how Image Gently is used for quality improvement:</w:t>
      </w:r>
    </w:p>
    <w:p w14:paraId="37657189" w14:textId="77777777" w:rsidR="00FD72BF" w:rsidRPr="00FD72BF" w:rsidRDefault="00FD72BF" w:rsidP="00FD72BF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6" w:name="_Toc476000560"/>
      <w:r w:rsidRPr="00FD72BF">
        <w:rPr>
          <w:rFonts w:ascii="Arial" w:eastAsia="Times New Roman" w:hAnsi="Arial" w:cs="Times New Roman"/>
          <w:b/>
          <w:bCs/>
        </w:rPr>
        <w:t># 6 MRI report turnaround time</w:t>
      </w:r>
      <w:bookmarkEnd w:id="6"/>
      <w:r w:rsidRPr="00FD72BF">
        <w:rPr>
          <w:rFonts w:ascii="Arial" w:eastAsia="Times New Roman" w:hAnsi="Arial" w:cs="Times New Roman"/>
          <w:b/>
          <w:bCs/>
        </w:rPr>
        <w:t xml:space="preserve"> </w:t>
      </w:r>
    </w:p>
    <w:p w14:paraId="49C175F4" w14:textId="77777777" w:rsidR="00FD72BF" w:rsidRDefault="00FD72BF" w:rsidP="00FD72BF">
      <w:pPr>
        <w:ind w:firstLine="720"/>
      </w:pPr>
      <w:r>
        <w:t>Modality: MRI</w:t>
      </w:r>
    </w:p>
    <w:p w14:paraId="1DD6DBAC" w14:textId="77777777" w:rsidR="00FD72BF" w:rsidRDefault="00FD72BF" w:rsidP="00FD72BF">
      <w:pPr>
        <w:ind w:firstLine="720"/>
      </w:pPr>
      <w:r>
        <w:t>Mean MRI Report Turnaround Time (in hours) for calendar year 2017:</w:t>
      </w:r>
    </w:p>
    <w:p w14:paraId="56B61AA4" w14:textId="77777777" w:rsidR="005042D6" w:rsidRPr="005042D6" w:rsidRDefault="005042D6" w:rsidP="005042D6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7" w:name="_Toc476000562"/>
      <w:r w:rsidRPr="005042D6">
        <w:rPr>
          <w:rFonts w:ascii="Arial" w:eastAsia="Times New Roman" w:hAnsi="Arial" w:cs="Times New Roman"/>
          <w:b/>
          <w:bCs/>
        </w:rPr>
        <w:t># 7 CT report turnaround time</w:t>
      </w:r>
      <w:bookmarkEnd w:id="7"/>
      <w:r w:rsidRPr="005042D6">
        <w:rPr>
          <w:rFonts w:ascii="Arial" w:eastAsia="Times New Roman" w:hAnsi="Arial" w:cs="Times New Roman"/>
          <w:b/>
          <w:bCs/>
        </w:rPr>
        <w:t xml:space="preserve"> </w:t>
      </w:r>
    </w:p>
    <w:p w14:paraId="2328F885" w14:textId="77777777" w:rsidR="005042D6" w:rsidRDefault="005042D6" w:rsidP="005042D6">
      <w:pPr>
        <w:ind w:firstLine="720"/>
      </w:pPr>
      <w:r>
        <w:t>Modality: CT</w:t>
      </w:r>
    </w:p>
    <w:p w14:paraId="75D2D237" w14:textId="77777777" w:rsidR="005042D6" w:rsidRDefault="005042D6" w:rsidP="005042D6">
      <w:pPr>
        <w:ind w:firstLine="720"/>
      </w:pPr>
      <w:r>
        <w:t>Mean CT Report Turnaround Time (in hours) for calendar year 2017:</w:t>
      </w:r>
    </w:p>
    <w:p w14:paraId="33D78842" w14:textId="77777777" w:rsidR="00CD2136" w:rsidRPr="00CD2136" w:rsidRDefault="00CD2136" w:rsidP="00CD2136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8" w:name="_Toc476000564"/>
      <w:r w:rsidRPr="00CD2136">
        <w:rPr>
          <w:rFonts w:ascii="Arial" w:eastAsia="Times New Roman" w:hAnsi="Arial" w:cs="Times New Roman"/>
          <w:b/>
        </w:rPr>
        <w:t># 8 MRI Lumbar Spine for Low Back Pain (OP-8)</w:t>
      </w:r>
      <w:bookmarkEnd w:id="8"/>
      <w:r w:rsidRPr="00CD2136">
        <w:rPr>
          <w:rFonts w:ascii="Arial" w:eastAsia="Times New Roman" w:hAnsi="Arial" w:cs="Times New Roman"/>
          <w:b/>
        </w:rPr>
        <w:t xml:space="preserve"> </w:t>
      </w:r>
    </w:p>
    <w:p w14:paraId="6E93249D" w14:textId="77777777" w:rsidR="00CD2136" w:rsidRDefault="00CD2136" w:rsidP="00CD2136">
      <w:pPr>
        <w:ind w:firstLine="720"/>
      </w:pPr>
      <w:r>
        <w:t>No action required</w:t>
      </w:r>
    </w:p>
    <w:p w14:paraId="1DF096AB" w14:textId="77777777" w:rsidR="00B845DE" w:rsidRPr="00B845DE" w:rsidRDefault="00B845DE" w:rsidP="00B845DE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9" w:name="_Toc476000566"/>
      <w:r w:rsidRPr="00B845DE">
        <w:rPr>
          <w:rFonts w:ascii="Arial" w:eastAsia="Times New Roman" w:hAnsi="Arial" w:cs="Times New Roman"/>
          <w:b/>
        </w:rPr>
        <w:t># 9 MRI Shoulder without Preceding Plain Film</w:t>
      </w:r>
      <w:bookmarkEnd w:id="9"/>
      <w:r w:rsidRPr="00B845DE">
        <w:rPr>
          <w:rFonts w:ascii="Arial" w:eastAsia="Times New Roman" w:hAnsi="Arial" w:cs="Times New Roman"/>
          <w:b/>
        </w:rPr>
        <w:t xml:space="preserve"> </w:t>
      </w:r>
    </w:p>
    <w:p w14:paraId="31D0ECDF" w14:textId="77777777" w:rsidR="00B845DE" w:rsidRDefault="00B845DE" w:rsidP="00B845DE">
      <w:pPr>
        <w:ind w:firstLine="720"/>
      </w:pPr>
      <w:r>
        <w:lastRenderedPageBreak/>
        <w:t>No action required</w:t>
      </w:r>
    </w:p>
    <w:p w14:paraId="371BFD2E" w14:textId="77777777" w:rsidR="00767C06" w:rsidRPr="00767C06" w:rsidRDefault="00767C06" w:rsidP="00767C06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0" w:name="_Toc476000568"/>
      <w:r w:rsidRPr="00767C06">
        <w:rPr>
          <w:rFonts w:ascii="Arial" w:eastAsia="Times New Roman" w:hAnsi="Arial" w:cs="Times New Roman"/>
          <w:b/>
        </w:rPr>
        <w:t># 10 MRI Knee without Preceding Plain Film</w:t>
      </w:r>
      <w:bookmarkEnd w:id="10"/>
    </w:p>
    <w:p w14:paraId="47CCA334" w14:textId="77777777" w:rsidR="00767C06" w:rsidRDefault="00767C06" w:rsidP="00767C06">
      <w:pPr>
        <w:ind w:firstLine="720"/>
      </w:pPr>
      <w:r>
        <w:t>No action required</w:t>
      </w:r>
    </w:p>
    <w:p w14:paraId="109DE566" w14:textId="77777777" w:rsidR="003D2282" w:rsidRPr="003D2282" w:rsidRDefault="003D2282" w:rsidP="003D2282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1" w:name="_Toc476000570"/>
      <w:r w:rsidRPr="003D2282">
        <w:rPr>
          <w:rFonts w:ascii="Arial" w:eastAsia="Times New Roman" w:hAnsi="Arial" w:cs="Times New Roman"/>
          <w:b/>
        </w:rPr>
        <w:t># 11 Abdomen Computed Tomography – Use of Contrast Material (OP-10)</w:t>
      </w:r>
      <w:bookmarkEnd w:id="11"/>
    </w:p>
    <w:p w14:paraId="147635ED" w14:textId="77777777" w:rsidR="003D2282" w:rsidRDefault="003D2282" w:rsidP="003D2282">
      <w:pPr>
        <w:ind w:firstLine="720"/>
      </w:pPr>
      <w:r>
        <w:t>No action required</w:t>
      </w:r>
    </w:p>
    <w:p w14:paraId="15FF7D99" w14:textId="77777777" w:rsidR="00152782" w:rsidRPr="00152782" w:rsidRDefault="00152782" w:rsidP="00152782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2" w:name="_Toc476000572"/>
      <w:r w:rsidRPr="00152782">
        <w:rPr>
          <w:rFonts w:ascii="Arial" w:eastAsia="Times New Roman" w:hAnsi="Arial" w:cs="Times New Roman"/>
          <w:b/>
        </w:rPr>
        <w:t># 12 Thorax Computed Tomography – Use of Contrast Material (OP-11)</w:t>
      </w:r>
      <w:bookmarkEnd w:id="12"/>
    </w:p>
    <w:p w14:paraId="0582086A" w14:textId="77777777" w:rsidR="00152782" w:rsidRDefault="00152782" w:rsidP="00152782">
      <w:pPr>
        <w:ind w:firstLine="720"/>
      </w:pPr>
      <w:r>
        <w:t>No action required</w:t>
      </w:r>
    </w:p>
    <w:p w14:paraId="688975F7" w14:textId="77777777" w:rsidR="00722891" w:rsidRPr="00722891" w:rsidRDefault="00722891" w:rsidP="00722891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3" w:name="_Toc476000577"/>
      <w:r w:rsidRPr="00722891">
        <w:rPr>
          <w:rFonts w:ascii="Arial" w:eastAsia="Times New Roman" w:hAnsi="Arial" w:cs="Times New Roman"/>
          <w:b/>
          <w:bCs/>
        </w:rPr>
        <w:t># 13 Decision Support for Ordering CT and MRI</w:t>
      </w:r>
      <w:bookmarkEnd w:id="13"/>
    </w:p>
    <w:p w14:paraId="7C7F6C0E" w14:textId="77777777" w:rsidR="00722891" w:rsidRDefault="00722891" w:rsidP="00722891">
      <w:pPr>
        <w:ind w:firstLine="720"/>
      </w:pPr>
      <w:r>
        <w:t>Modality: Both</w:t>
      </w:r>
    </w:p>
    <w:p w14:paraId="3F61416F" w14:textId="77777777" w:rsidR="00722891" w:rsidRDefault="00722891" w:rsidP="00722891">
      <w:pPr>
        <w:ind w:firstLine="720"/>
      </w:pPr>
      <w:r>
        <w:t>No changes: _____ (initial) Also complete question on quality improvement.</w:t>
      </w:r>
    </w:p>
    <w:p w14:paraId="11180BFB" w14:textId="77777777" w:rsidR="00722891" w:rsidRPr="00722891" w:rsidRDefault="00722891" w:rsidP="00722891">
      <w:pPr>
        <w:ind w:firstLine="720"/>
      </w:pPr>
      <w:r>
        <w:t>Describe how data from decision support is used for quality improvement:</w:t>
      </w:r>
    </w:p>
    <w:p w14:paraId="629048B0" w14:textId="77777777" w:rsidR="00722891" w:rsidRDefault="00722891" w:rsidP="00722891">
      <w:pPr>
        <w:ind w:firstLine="720"/>
      </w:pPr>
      <w:r>
        <w:t>Describe changes to electronic image sharing since original RFP response:</w:t>
      </w:r>
    </w:p>
    <w:p w14:paraId="54418418" w14:textId="77777777" w:rsidR="000B30DA" w:rsidRPr="000B30DA" w:rsidRDefault="000B30DA" w:rsidP="000B30DA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4" w:name="_Toc476000583"/>
      <w:r w:rsidRPr="000B30DA">
        <w:rPr>
          <w:rFonts w:ascii="Arial" w:eastAsia="Times New Roman" w:hAnsi="Arial" w:cs="Times New Roman"/>
          <w:b/>
          <w:bCs/>
        </w:rPr>
        <w:t># 14 Ensuring Appropriately Actionable Radiologist Reports</w:t>
      </w:r>
      <w:bookmarkEnd w:id="14"/>
    </w:p>
    <w:p w14:paraId="707565BB" w14:textId="77777777" w:rsidR="000B30DA" w:rsidRDefault="000B30DA" w:rsidP="000B30DA">
      <w:pPr>
        <w:ind w:firstLine="720"/>
      </w:pPr>
      <w:r>
        <w:t>Modality: Both</w:t>
      </w:r>
    </w:p>
    <w:p w14:paraId="62CCAF0B" w14:textId="77777777" w:rsidR="000B30DA" w:rsidRDefault="000B30DA" w:rsidP="000B30DA">
      <w:pPr>
        <w:ind w:firstLine="720"/>
      </w:pPr>
      <w:r>
        <w:t>No changes: _____ (initial)</w:t>
      </w:r>
    </w:p>
    <w:p w14:paraId="6164196D" w14:textId="77777777" w:rsidR="000B30DA" w:rsidRDefault="000B30DA" w:rsidP="000B30DA">
      <w:pPr>
        <w:ind w:firstLine="720"/>
      </w:pPr>
      <w:r>
        <w:t>Describe changes to this process since original RFP response:</w:t>
      </w:r>
    </w:p>
    <w:p w14:paraId="58306208" w14:textId="77777777" w:rsidR="00DE4E38" w:rsidRPr="00DE4E38" w:rsidRDefault="00DE4E38" w:rsidP="00DE4E38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r w:rsidRPr="00DE4E38">
        <w:rPr>
          <w:rFonts w:ascii="Arial" w:eastAsia="Times New Roman" w:hAnsi="Arial" w:cs="Times New Roman"/>
          <w:b/>
          <w:bCs/>
        </w:rPr>
        <w:t># 15 Appropriate Recommendations Regarding Incidental Findings</w:t>
      </w:r>
    </w:p>
    <w:p w14:paraId="532DBB46" w14:textId="77777777" w:rsidR="00DE4E38" w:rsidRDefault="00DE4E38" w:rsidP="00DE4E38">
      <w:pPr>
        <w:ind w:firstLine="720"/>
      </w:pPr>
      <w:r>
        <w:t>Modality: Both</w:t>
      </w:r>
    </w:p>
    <w:p w14:paraId="1C765BA0" w14:textId="77777777" w:rsidR="00DE4E38" w:rsidRDefault="00DE4E38" w:rsidP="00DE4E38">
      <w:pPr>
        <w:ind w:firstLine="720"/>
      </w:pPr>
      <w:r>
        <w:t>No changes: _____ (initial)</w:t>
      </w:r>
    </w:p>
    <w:p w14:paraId="03A5D1E2" w14:textId="77777777" w:rsidR="00DE4E38" w:rsidRDefault="00DE4E38" w:rsidP="00DE4E38">
      <w:pPr>
        <w:ind w:firstLine="720"/>
      </w:pPr>
      <w:r>
        <w:t>Describe changes to this process since original RFP response:</w:t>
      </w:r>
    </w:p>
    <w:p w14:paraId="0B718CE4" w14:textId="77777777" w:rsidR="00DE4E38" w:rsidRPr="00DE4E38" w:rsidRDefault="00DE4E38" w:rsidP="00DE4E38">
      <w:pPr>
        <w:spacing w:before="200" w:after="0" w:line="271" w:lineRule="auto"/>
        <w:outlineLvl w:val="2"/>
        <w:rPr>
          <w:rFonts w:ascii="Arial" w:eastAsia="Times New Roman" w:hAnsi="Arial" w:cs="Times New Roman"/>
          <w:b/>
          <w:bCs/>
        </w:rPr>
      </w:pPr>
      <w:bookmarkStart w:id="15" w:name="_Toc476000595"/>
      <w:r w:rsidRPr="00DE4E38">
        <w:rPr>
          <w:rFonts w:ascii="Arial" w:eastAsia="Times New Roman" w:hAnsi="Arial" w:cs="Times New Roman"/>
          <w:b/>
          <w:bCs/>
        </w:rPr>
        <w:t># 16 Disclose Potential Conflicts of Interest – Self-referral</w:t>
      </w:r>
      <w:bookmarkEnd w:id="15"/>
    </w:p>
    <w:p w14:paraId="1E36CCBD" w14:textId="77777777" w:rsidR="00DE4E38" w:rsidRDefault="00DE4E38" w:rsidP="00DE4E38">
      <w:pPr>
        <w:ind w:firstLine="720"/>
      </w:pPr>
      <w:r>
        <w:t>Modality: Both</w:t>
      </w:r>
    </w:p>
    <w:p w14:paraId="37593432" w14:textId="77777777" w:rsidR="00DE4E38" w:rsidRDefault="00DE4E38" w:rsidP="00DE4E38">
      <w:pPr>
        <w:ind w:firstLine="720"/>
      </w:pPr>
      <w:r>
        <w:t>No changes: _____ (initial)</w:t>
      </w:r>
    </w:p>
    <w:p w14:paraId="74342B37" w14:textId="77777777" w:rsidR="00DE4E38" w:rsidRDefault="00DE4E38" w:rsidP="00DE4E38">
      <w:pPr>
        <w:ind w:firstLine="720"/>
      </w:pPr>
      <w:r>
        <w:t>Describe changes to ownership structure since original RFP response:</w:t>
      </w:r>
    </w:p>
    <w:p w14:paraId="106AE102" w14:textId="77777777" w:rsidR="00550168" w:rsidRDefault="00550168" w:rsidP="00550168"/>
    <w:p w14:paraId="6F46BF4C" w14:textId="77777777" w:rsidR="004E31FC" w:rsidRDefault="004E31FC" w:rsidP="00F3434D"/>
    <w:p w14:paraId="0825C1F2" w14:textId="77777777" w:rsidR="00F3434D" w:rsidRDefault="00F3434D" w:rsidP="00F3434D">
      <w:pPr>
        <w:ind w:firstLine="720"/>
      </w:pPr>
    </w:p>
    <w:p w14:paraId="2B8E13CB" w14:textId="77777777" w:rsidR="00F3434D" w:rsidRDefault="00F3434D" w:rsidP="008D5089"/>
    <w:sectPr w:rsidR="00F3434D" w:rsidSect="00F343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244C6" w14:textId="77777777" w:rsidR="00D3772C" w:rsidRDefault="00D3772C" w:rsidP="00D3772C">
      <w:pPr>
        <w:spacing w:after="0" w:line="240" w:lineRule="auto"/>
      </w:pPr>
      <w:r>
        <w:separator/>
      </w:r>
    </w:p>
  </w:endnote>
  <w:endnote w:type="continuationSeparator" w:id="0">
    <w:p w14:paraId="2376C8EF" w14:textId="77777777" w:rsidR="00D3772C" w:rsidRDefault="00D3772C" w:rsidP="00D3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9CBCD" w14:textId="77777777" w:rsidR="00D3772C" w:rsidRPr="00D3772C" w:rsidRDefault="00D3772C" w:rsidP="00D3772C">
    <w:pPr>
      <w:pStyle w:val="Footer"/>
      <w:jc w:val="right"/>
    </w:pPr>
    <w:r>
      <w:rPr>
        <w:i/>
      </w:rPr>
      <w:t>QualityPath</w:t>
    </w:r>
    <w:r>
      <w:t xml:space="preserve"> CT and MRI Maintenance</w:t>
    </w:r>
    <w:r w:rsidR="0052212C">
      <w:t xml:space="preserve"> of Designation Attestation</w:t>
    </w:r>
    <w:r>
      <w:t xml:space="preserve"> </w:t>
    </w:r>
    <w:r w:rsidR="0052212C">
      <w:t xml:space="preserve">Page </w:t>
    </w:r>
    <w:r w:rsidR="0052212C">
      <w:rPr>
        <w:b/>
        <w:bCs/>
      </w:rPr>
      <w:fldChar w:fldCharType="begin"/>
    </w:r>
    <w:r w:rsidR="0052212C">
      <w:rPr>
        <w:b/>
        <w:bCs/>
      </w:rPr>
      <w:instrText xml:space="preserve"> PAGE  \* Arabic  \* MERGEFORMAT </w:instrText>
    </w:r>
    <w:r w:rsidR="0052212C">
      <w:rPr>
        <w:b/>
        <w:bCs/>
      </w:rPr>
      <w:fldChar w:fldCharType="separate"/>
    </w:r>
    <w:r w:rsidR="007328DC">
      <w:rPr>
        <w:b/>
        <w:bCs/>
        <w:noProof/>
      </w:rPr>
      <w:t>2</w:t>
    </w:r>
    <w:r w:rsidR="0052212C">
      <w:rPr>
        <w:b/>
        <w:bCs/>
      </w:rPr>
      <w:fldChar w:fldCharType="end"/>
    </w:r>
    <w:r w:rsidR="0052212C">
      <w:t xml:space="preserve"> of </w:t>
    </w:r>
    <w:r w:rsidR="0052212C">
      <w:rPr>
        <w:b/>
        <w:bCs/>
      </w:rPr>
      <w:fldChar w:fldCharType="begin"/>
    </w:r>
    <w:r w:rsidR="0052212C">
      <w:rPr>
        <w:b/>
        <w:bCs/>
      </w:rPr>
      <w:instrText xml:space="preserve"> NUMPAGES  \* Arabic  \* MERGEFORMAT </w:instrText>
    </w:r>
    <w:r w:rsidR="0052212C">
      <w:rPr>
        <w:b/>
        <w:bCs/>
      </w:rPr>
      <w:fldChar w:fldCharType="separate"/>
    </w:r>
    <w:r w:rsidR="007328DC">
      <w:rPr>
        <w:b/>
        <w:bCs/>
        <w:noProof/>
      </w:rPr>
      <w:t>3</w:t>
    </w:r>
    <w:r w:rsidR="0052212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91444" w14:textId="77777777" w:rsidR="00D3772C" w:rsidRDefault="00D3772C" w:rsidP="00D3772C">
      <w:pPr>
        <w:spacing w:after="0" w:line="240" w:lineRule="auto"/>
      </w:pPr>
      <w:r>
        <w:separator/>
      </w:r>
    </w:p>
  </w:footnote>
  <w:footnote w:type="continuationSeparator" w:id="0">
    <w:p w14:paraId="43007563" w14:textId="77777777" w:rsidR="00D3772C" w:rsidRDefault="00D3772C" w:rsidP="00D3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5DF7"/>
    <w:multiLevelType w:val="hybridMultilevel"/>
    <w:tmpl w:val="0830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NDM2tDQ1tjAyNTRV0lEKTi0uzszPAykwrAUAVBlA1CwAAAA="/>
  </w:docVars>
  <w:rsids>
    <w:rsidRoot w:val="008D5089"/>
    <w:rsid w:val="00014B9F"/>
    <w:rsid w:val="00083C52"/>
    <w:rsid w:val="000951E1"/>
    <w:rsid w:val="000B30DA"/>
    <w:rsid w:val="001209E8"/>
    <w:rsid w:val="0012280F"/>
    <w:rsid w:val="00152782"/>
    <w:rsid w:val="002871C2"/>
    <w:rsid w:val="00342293"/>
    <w:rsid w:val="003B103D"/>
    <w:rsid w:val="003B6E87"/>
    <w:rsid w:val="003D2282"/>
    <w:rsid w:val="004D66A5"/>
    <w:rsid w:val="004E31FC"/>
    <w:rsid w:val="005042D6"/>
    <w:rsid w:val="0052212C"/>
    <w:rsid w:val="00550168"/>
    <w:rsid w:val="00722891"/>
    <w:rsid w:val="007328DC"/>
    <w:rsid w:val="00767C06"/>
    <w:rsid w:val="008D5089"/>
    <w:rsid w:val="009D1E68"/>
    <w:rsid w:val="00A52322"/>
    <w:rsid w:val="00AB3310"/>
    <w:rsid w:val="00B845DE"/>
    <w:rsid w:val="00CD2136"/>
    <w:rsid w:val="00D3772C"/>
    <w:rsid w:val="00DE4E38"/>
    <w:rsid w:val="00F3434D"/>
    <w:rsid w:val="00FD72BF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1D92"/>
  <w15:chartTrackingRefBased/>
  <w15:docId w15:val="{EC7EA322-1478-47E6-84A7-739BF50D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2C"/>
  </w:style>
  <w:style w:type="paragraph" w:styleId="Footer">
    <w:name w:val="footer"/>
    <w:basedOn w:val="Normal"/>
    <w:link w:val="FooterChar"/>
    <w:uiPriority w:val="99"/>
    <w:unhideWhenUsed/>
    <w:rsid w:val="00D3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184E-BEFF-4CD4-A466-A342A467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Tech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Moyer</dc:creator>
  <cp:keywords/>
  <dc:description/>
  <cp:lastModifiedBy>Amanda Belanger</cp:lastModifiedBy>
  <cp:revision>2</cp:revision>
  <cp:lastPrinted>2018-03-12T21:30:00Z</cp:lastPrinted>
  <dcterms:created xsi:type="dcterms:W3CDTF">2019-05-07T15:25:00Z</dcterms:created>
  <dcterms:modified xsi:type="dcterms:W3CDTF">2019-05-07T15:25:00Z</dcterms:modified>
</cp:coreProperties>
</file>